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1306" w:rsidRDefault="00243509" w:rsidP="00243509">
      <w:pPr>
        <w:adjustRightInd w:val="0"/>
        <w:snapToGrid w:val="0"/>
        <w:spacing w:beforeLines="50" w:afterLines="50" w:line="520" w:lineRule="exact"/>
        <w:jc w:val="center"/>
        <w:rPr>
          <w:rFonts w:ascii="黑体" w:eastAsia="黑体" w:hAnsi="宋体" w:cs="宋体"/>
          <w:b/>
          <w:bCs/>
          <w:sz w:val="44"/>
          <w:szCs w:val="44"/>
        </w:rPr>
      </w:pPr>
      <w:r w:rsidRPr="00243509">
        <w:rPr>
          <w:rFonts w:ascii="黑体" w:eastAsia="黑体" w:hAnsi="宋体" w:cs="宋体" w:hint="eastAsia"/>
          <w:b/>
          <w:bCs/>
          <w:sz w:val="44"/>
          <w:szCs w:val="44"/>
        </w:rPr>
        <w:t>国家标准委关于发布</w:t>
      </w:r>
      <w:r w:rsidR="00FB33E1">
        <w:rPr>
          <w:rFonts w:ascii="黑体" w:eastAsia="黑体" w:hAnsi="宋体" w:cs="宋体"/>
          <w:b/>
          <w:bCs/>
          <w:sz w:val="44"/>
          <w:szCs w:val="44"/>
        </w:rPr>
        <w:br/>
      </w:r>
      <w:r w:rsidRPr="00243509">
        <w:rPr>
          <w:rFonts w:ascii="黑体" w:eastAsia="黑体" w:hAnsi="宋体" w:cs="宋体" w:hint="eastAsia"/>
          <w:b/>
          <w:bCs/>
          <w:sz w:val="44"/>
          <w:szCs w:val="44"/>
        </w:rPr>
        <w:t>《推荐性国家标准立项评估办法（试行）》的公告</w:t>
      </w:r>
    </w:p>
    <w:p w:rsidR="007B6230" w:rsidRPr="007B6230" w:rsidRDefault="00BD190A" w:rsidP="00243509">
      <w:pPr>
        <w:adjustRightInd w:val="0"/>
        <w:snapToGrid w:val="0"/>
        <w:spacing w:beforeLines="50" w:afterLines="50" w:line="560" w:lineRule="exact"/>
        <w:jc w:val="center"/>
        <w:rPr>
          <w:rFonts w:ascii="仿宋" w:eastAsia="仿宋" w:hAnsi="仿宋" w:cs="仿宋"/>
          <w:sz w:val="32"/>
          <w:szCs w:val="32"/>
        </w:rPr>
      </w:pPr>
      <w:r w:rsidRPr="00BD190A">
        <w:rPr>
          <w:rFonts w:ascii="仿宋" w:eastAsia="仿宋" w:hAnsi="仿宋" w:cs="仿宋" w:hint="eastAsia"/>
          <w:sz w:val="32"/>
          <w:szCs w:val="32"/>
        </w:rPr>
        <w:t>2016年第1号</w:t>
      </w:r>
    </w:p>
    <w:p w:rsidR="00BD190A" w:rsidRPr="00BD190A" w:rsidRDefault="00BD190A" w:rsidP="00BD190A">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BD190A">
        <w:rPr>
          <w:rFonts w:ascii="仿宋" w:eastAsia="仿宋" w:hAnsi="仿宋" w:cs="仿宋" w:hint="eastAsia"/>
          <w:sz w:val="32"/>
          <w:szCs w:val="32"/>
        </w:rPr>
        <w:t>为贯彻落实国务院《深化标准化工作改革方案》，加强推荐性国家标准立项管理，国家标准委制定了《推荐性国家标准立项评估办法（试行）》，现予以发布，自2016年3月28日起实施。</w:t>
      </w:r>
    </w:p>
    <w:p w:rsidR="00BD190A" w:rsidRPr="00BD190A" w:rsidRDefault="00BD190A" w:rsidP="00BD190A">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BD190A">
        <w:rPr>
          <w:rFonts w:ascii="仿宋" w:eastAsia="仿宋" w:hAnsi="仿宋" w:cs="仿宋" w:hint="eastAsia"/>
          <w:sz w:val="32"/>
          <w:szCs w:val="32"/>
        </w:rPr>
        <w:t>特此公告。</w:t>
      </w:r>
    </w:p>
    <w:p w:rsidR="007B6230" w:rsidRPr="007B6230" w:rsidRDefault="00BD190A" w:rsidP="00BD190A">
      <w:pPr>
        <w:wordWrap w:val="0"/>
        <w:adjustRightInd w:val="0"/>
        <w:snapToGrid w:val="0"/>
        <w:spacing w:beforeLines="50" w:afterLines="50" w:line="560" w:lineRule="exact"/>
        <w:ind w:firstLineChars="200" w:firstLine="640"/>
        <w:jc w:val="right"/>
        <w:rPr>
          <w:rFonts w:ascii="仿宋" w:eastAsia="仿宋" w:hAnsi="仿宋" w:cs="仿宋"/>
          <w:sz w:val="32"/>
          <w:szCs w:val="32"/>
        </w:rPr>
      </w:pPr>
      <w:r w:rsidRPr="00BD190A">
        <w:rPr>
          <w:rFonts w:ascii="仿宋" w:eastAsia="仿宋" w:hAnsi="仿宋" w:cs="仿宋" w:hint="eastAsia"/>
          <w:sz w:val="32"/>
          <w:szCs w:val="32"/>
        </w:rPr>
        <w:t>国家标准委</w:t>
      </w:r>
      <w:r w:rsidR="007B6230">
        <w:rPr>
          <w:rFonts w:ascii="仿宋" w:eastAsia="仿宋" w:hAnsi="仿宋" w:cs="仿宋" w:hint="eastAsia"/>
          <w:sz w:val="32"/>
          <w:szCs w:val="32"/>
        </w:rPr>
        <w:t xml:space="preserve">     </w:t>
      </w:r>
    </w:p>
    <w:p w:rsidR="007B6230" w:rsidRDefault="00BD190A" w:rsidP="00BD190A">
      <w:pPr>
        <w:wordWrap w:val="0"/>
        <w:adjustRightInd w:val="0"/>
        <w:snapToGrid w:val="0"/>
        <w:spacing w:beforeLines="50" w:afterLines="50" w:line="560" w:lineRule="exact"/>
        <w:ind w:firstLineChars="200" w:firstLine="640"/>
        <w:jc w:val="right"/>
        <w:rPr>
          <w:rFonts w:ascii="仿宋" w:eastAsia="仿宋" w:hAnsi="仿宋" w:cs="仿宋"/>
          <w:sz w:val="32"/>
          <w:szCs w:val="32"/>
        </w:rPr>
      </w:pPr>
      <w:r w:rsidRPr="00BD190A">
        <w:rPr>
          <w:rFonts w:ascii="仿宋" w:eastAsia="仿宋" w:hAnsi="仿宋" w:cs="仿宋" w:hint="eastAsia"/>
          <w:sz w:val="32"/>
          <w:szCs w:val="32"/>
        </w:rPr>
        <w:t>2016年3月28日</w:t>
      </w:r>
    </w:p>
    <w:p w:rsidR="007B6230" w:rsidRDefault="00195CFF" w:rsidP="00243509">
      <w:pPr>
        <w:adjustRightInd w:val="0"/>
        <w:snapToGrid w:val="0"/>
        <w:spacing w:beforeLines="150" w:afterLines="50" w:line="520" w:lineRule="exact"/>
        <w:jc w:val="center"/>
        <w:rPr>
          <w:rFonts w:ascii="黑体" w:eastAsia="黑体" w:hAnsi="宋体" w:cs="宋体"/>
          <w:b/>
          <w:bCs/>
          <w:sz w:val="44"/>
          <w:szCs w:val="44"/>
        </w:rPr>
      </w:pPr>
      <w:r w:rsidRPr="00195CFF">
        <w:rPr>
          <w:rFonts w:ascii="黑体" w:eastAsia="黑体" w:hAnsi="宋体" w:cs="宋体" w:hint="eastAsia"/>
          <w:b/>
          <w:bCs/>
          <w:sz w:val="44"/>
          <w:szCs w:val="44"/>
        </w:rPr>
        <w:t>推荐性国家标准立项评估办法（试行）</w:t>
      </w:r>
    </w:p>
    <w:p w:rsidR="00496B51" w:rsidRDefault="00195CFF" w:rsidP="00195CFF">
      <w:pPr>
        <w:adjustRightInd w:val="0"/>
        <w:snapToGrid w:val="0"/>
        <w:spacing w:beforeLines="150" w:afterLines="50" w:line="560" w:lineRule="exact"/>
        <w:ind w:firstLineChars="200" w:firstLine="643"/>
        <w:jc w:val="center"/>
        <w:rPr>
          <w:rFonts w:ascii="仿宋" w:eastAsia="仿宋" w:hAnsi="仿宋" w:cs="仿宋"/>
          <w:b/>
          <w:bCs/>
          <w:sz w:val="32"/>
          <w:szCs w:val="32"/>
        </w:rPr>
      </w:pPr>
      <w:r w:rsidRPr="00195CFF">
        <w:rPr>
          <w:rFonts w:ascii="仿宋" w:eastAsia="仿宋" w:hAnsi="仿宋" w:cs="仿宋" w:hint="eastAsia"/>
          <w:b/>
          <w:bCs/>
          <w:sz w:val="32"/>
          <w:szCs w:val="32"/>
        </w:rPr>
        <w:t>第一章总则</w:t>
      </w:r>
    </w:p>
    <w:p w:rsidR="00195CFF" w:rsidRPr="00195CFF" w:rsidRDefault="00195CFF" w:rsidP="00195CFF">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195CFF">
        <w:rPr>
          <w:rFonts w:ascii="仿宋" w:eastAsia="仿宋" w:hAnsi="仿宋" w:cs="仿宋" w:hint="eastAsia"/>
          <w:sz w:val="32"/>
          <w:szCs w:val="32"/>
        </w:rPr>
        <w:t>第一条  为贯彻落实国务院《深化标准化工作改革方案》，加强推荐性国家标准立项管理，提高标准的科学性、系统性和协调性，从源头上确保标准质量，根据《中华人民共和国标准化法》和《中华人民共和国标准化法实施条例》制定本办法。</w:t>
      </w:r>
    </w:p>
    <w:p w:rsidR="00195CFF" w:rsidRPr="00195CFF" w:rsidRDefault="00195CFF" w:rsidP="00195CFF">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195CFF">
        <w:rPr>
          <w:rFonts w:ascii="仿宋" w:eastAsia="仿宋" w:hAnsi="仿宋" w:cs="仿宋" w:hint="eastAsia"/>
          <w:sz w:val="32"/>
          <w:szCs w:val="32"/>
        </w:rPr>
        <w:t>第二条  推荐性国家标准立项评估是指国家标准化管理委员会（以下简称“国家标准委”）组织专家对申报国家标准项目的必要性、可行性等方面进行评估的过程。</w:t>
      </w:r>
    </w:p>
    <w:p w:rsidR="00195CFF" w:rsidRPr="00195CFF" w:rsidRDefault="00195CFF" w:rsidP="00195CFF">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195CFF">
        <w:rPr>
          <w:rFonts w:ascii="仿宋" w:eastAsia="仿宋" w:hAnsi="仿宋" w:cs="仿宋" w:hint="eastAsia"/>
          <w:sz w:val="32"/>
          <w:szCs w:val="32"/>
        </w:rPr>
        <w:lastRenderedPageBreak/>
        <w:t>推荐性国家标准立项评估由国家标准委国家标准技术审评中心（以下简称“审评中心”）负责具体实施。</w:t>
      </w:r>
    </w:p>
    <w:p w:rsidR="007B6230" w:rsidRPr="007B6230" w:rsidRDefault="00195CFF" w:rsidP="00195CFF">
      <w:pPr>
        <w:adjustRightInd w:val="0"/>
        <w:snapToGrid w:val="0"/>
        <w:spacing w:beforeLines="50" w:afterLines="50" w:line="560" w:lineRule="exact"/>
        <w:ind w:firstLineChars="200" w:firstLine="640"/>
        <w:jc w:val="left"/>
        <w:rPr>
          <w:rFonts w:ascii="仿宋" w:eastAsia="仿宋" w:hAnsi="仿宋" w:cs="仿宋"/>
          <w:sz w:val="32"/>
          <w:szCs w:val="32"/>
        </w:rPr>
      </w:pPr>
      <w:r w:rsidRPr="00195CFF">
        <w:rPr>
          <w:rFonts w:ascii="仿宋" w:eastAsia="仿宋" w:hAnsi="仿宋" w:cs="仿宋" w:hint="eastAsia"/>
          <w:sz w:val="32"/>
          <w:szCs w:val="32"/>
        </w:rPr>
        <w:t>第三条  推荐性国家标准项目采取随时申报，定期评估的方式。评估结果作为批准标准立项的主要依据。</w:t>
      </w:r>
    </w:p>
    <w:p w:rsidR="00496B51" w:rsidRDefault="008152F6" w:rsidP="008152F6">
      <w:pPr>
        <w:adjustRightInd w:val="0"/>
        <w:snapToGrid w:val="0"/>
        <w:spacing w:beforeLines="150" w:afterLines="50" w:line="560" w:lineRule="exact"/>
        <w:ind w:firstLineChars="200" w:firstLine="643"/>
        <w:jc w:val="center"/>
        <w:rPr>
          <w:rFonts w:ascii="仿宋" w:eastAsia="仿宋" w:hAnsi="仿宋" w:cs="仿宋"/>
          <w:b/>
          <w:bCs/>
          <w:sz w:val="32"/>
          <w:szCs w:val="32"/>
        </w:rPr>
      </w:pPr>
      <w:r w:rsidRPr="008152F6">
        <w:rPr>
          <w:rFonts w:ascii="仿宋" w:eastAsia="仿宋" w:hAnsi="仿宋" w:cs="仿宋" w:hint="eastAsia"/>
          <w:b/>
          <w:bCs/>
          <w:sz w:val="32"/>
          <w:szCs w:val="32"/>
        </w:rPr>
        <w:t>第二章  项目类型</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第四条  根据标准化对象和重要程度，推荐性国家标准项目分为重大项目、基础通用项目和一般性项目。</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第五条  重大项目包括：</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（一）列入国家产业政策、规划、</w:t>
      </w:r>
      <w:proofErr w:type="gramStart"/>
      <w:r w:rsidRPr="008152F6">
        <w:rPr>
          <w:rFonts w:ascii="仿宋" w:eastAsia="仿宋" w:hAnsi="仿宋" w:cs="仿宋" w:hint="eastAsia"/>
          <w:sz w:val="32"/>
          <w:szCs w:val="32"/>
        </w:rPr>
        <w:t>专项等</w:t>
      </w:r>
      <w:proofErr w:type="gramEnd"/>
      <w:r w:rsidRPr="008152F6">
        <w:rPr>
          <w:rFonts w:ascii="仿宋" w:eastAsia="仿宋" w:hAnsi="仿宋" w:cs="仿宋" w:hint="eastAsia"/>
          <w:sz w:val="32"/>
          <w:szCs w:val="32"/>
        </w:rPr>
        <w:t>国家重点支持发展的标准项目；</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（二）重大科技成果转化、引导产业创新发展等方面关键核心技术标准项目；</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（三）与强制性国家标准配套的标准项目；</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（四）拟主导制定国际标准的标准项目；</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（五）社会广泛关注的热点标准项目；</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（六）具有显著社会效益和经济效益的标准项目。</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第六条  基础通用项目包括：</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（一）基础术语、图形符号、统计方法、分类编码等标准项目；</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（二）通用方法、通用技术和通用管理（含社会管理和</w:t>
      </w:r>
      <w:r w:rsidRPr="008152F6">
        <w:rPr>
          <w:rFonts w:ascii="仿宋" w:eastAsia="仿宋" w:hAnsi="仿宋" w:cs="仿宋" w:hint="eastAsia"/>
          <w:sz w:val="32"/>
          <w:szCs w:val="32"/>
        </w:rPr>
        <w:lastRenderedPageBreak/>
        <w:t>公共服务）标准项目；</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（三）跨行业跨领域使用、量大面广的基础件、原材料、设备等产品标准项目。</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第七条  一般性项目是指其他需要在全国范围内统一的标准项目。</w:t>
      </w:r>
    </w:p>
    <w:p w:rsidR="008B7599" w:rsidRPr="008B7599" w:rsidRDefault="008152F6" w:rsidP="008152F6">
      <w:pPr>
        <w:adjustRightInd w:val="0"/>
        <w:snapToGrid w:val="0"/>
        <w:spacing w:beforeLines="50" w:afterLines="50" w:line="560" w:lineRule="exact"/>
        <w:ind w:firstLineChars="200" w:firstLine="640"/>
        <w:jc w:val="left"/>
        <w:rPr>
          <w:rFonts w:ascii="仿宋" w:eastAsia="仿宋" w:hAnsi="仿宋" w:cs="仿宋"/>
          <w:sz w:val="32"/>
          <w:szCs w:val="32"/>
        </w:rPr>
      </w:pPr>
      <w:r w:rsidRPr="008152F6">
        <w:rPr>
          <w:rFonts w:ascii="仿宋" w:eastAsia="仿宋" w:hAnsi="仿宋" w:cs="仿宋" w:hint="eastAsia"/>
          <w:sz w:val="32"/>
          <w:szCs w:val="32"/>
        </w:rPr>
        <w:t>第八条  项目类型由申报单位提出，经专家评估后报国家标准委确定。项目类型作为分配项目经费及实施相应管理措施的重要依据。</w:t>
      </w:r>
    </w:p>
    <w:p w:rsidR="00496B51" w:rsidRDefault="008152F6" w:rsidP="008152F6">
      <w:pPr>
        <w:adjustRightInd w:val="0"/>
        <w:snapToGrid w:val="0"/>
        <w:spacing w:beforeLines="150" w:afterLines="50" w:line="560" w:lineRule="exact"/>
        <w:ind w:firstLineChars="200" w:firstLine="643"/>
        <w:jc w:val="center"/>
        <w:rPr>
          <w:rFonts w:ascii="仿宋" w:eastAsia="仿宋" w:hAnsi="仿宋" w:cs="仿宋"/>
          <w:b/>
          <w:bCs/>
          <w:sz w:val="32"/>
          <w:szCs w:val="32"/>
        </w:rPr>
      </w:pPr>
      <w:r w:rsidRPr="008152F6">
        <w:rPr>
          <w:rFonts w:ascii="仿宋" w:eastAsia="仿宋" w:hAnsi="仿宋" w:cs="仿宋" w:hint="eastAsia"/>
          <w:b/>
          <w:bCs/>
          <w:sz w:val="32"/>
          <w:szCs w:val="32"/>
        </w:rPr>
        <w:t>第三章  评估内容</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第九条  推荐性国家标准立项评估的主要内容包括本批次申报项目的总体情况和每个项目情况。</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第十条  总体情况包括：</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（一）所在领域标准体系现状及缺失标准情况；</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（二）所在领域对口国际标准的转化情况；</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（三）申报单位国家标准计划执行情况、项目完成率，技术委员会日常工作等保障项目实施的基础情况；</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（四）本批申报项目总数、领域及项目类型分布等情况。</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第十一条  每个项目情况包括：</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（一）该项目的必要性、可行性、适用范围，拟要解决的主要问题等；</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lastRenderedPageBreak/>
        <w:t>（二）该项目的先进性、创新性和产业化情况；</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（三）该项目与国际标准的一致性程度，同步制定为国际标准的可行性；</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（四）该项目与现行法律法规、强制性国家标准及相关标准协调配套情况；</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（五）该项目的类型建议、理由及经费预算的合理性；</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（六）该项目的预期作用和效益；</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（七）该项目全体委员表决情况；</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（八）修订项目需说明拟修订的主要技术内容。</w:t>
      </w:r>
    </w:p>
    <w:p w:rsidR="00496B51" w:rsidRDefault="008152F6" w:rsidP="008152F6">
      <w:pPr>
        <w:adjustRightInd w:val="0"/>
        <w:snapToGrid w:val="0"/>
        <w:spacing w:beforeLines="150" w:afterLines="50" w:line="560" w:lineRule="exact"/>
        <w:ind w:firstLineChars="200" w:firstLine="643"/>
        <w:jc w:val="center"/>
        <w:rPr>
          <w:rFonts w:ascii="仿宋" w:eastAsia="仿宋" w:hAnsi="仿宋" w:cs="仿宋"/>
          <w:b/>
          <w:bCs/>
          <w:sz w:val="32"/>
          <w:szCs w:val="32"/>
        </w:rPr>
      </w:pPr>
      <w:r w:rsidRPr="008152F6">
        <w:rPr>
          <w:rFonts w:ascii="仿宋" w:eastAsia="仿宋" w:hAnsi="仿宋" w:cs="仿宋" w:hint="eastAsia"/>
          <w:b/>
          <w:bCs/>
          <w:sz w:val="32"/>
          <w:szCs w:val="32"/>
        </w:rPr>
        <w:t>第四章  评估程序和要求</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第十二条  审评中心对推荐性国家标准立项建议书、标准草案等申报材料的规范性、完整性和是否重复等进行初核。不符合要求的，提出意见并退回申报单位。符合要求的提交专家评估。</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第十三条  审评中心组织专家评估组，召开推荐性国家标准立项评估会。评估</w:t>
      </w:r>
      <w:proofErr w:type="gramStart"/>
      <w:r w:rsidRPr="008152F6">
        <w:rPr>
          <w:rFonts w:ascii="仿宋" w:eastAsia="仿宋" w:hAnsi="仿宋" w:cs="仿宋" w:hint="eastAsia"/>
          <w:sz w:val="32"/>
          <w:szCs w:val="32"/>
        </w:rPr>
        <w:t>组一般</w:t>
      </w:r>
      <w:proofErr w:type="gramEnd"/>
      <w:r w:rsidRPr="008152F6">
        <w:rPr>
          <w:rFonts w:ascii="仿宋" w:eastAsia="仿宋" w:hAnsi="仿宋" w:cs="仿宋" w:hint="eastAsia"/>
          <w:sz w:val="32"/>
          <w:szCs w:val="32"/>
        </w:rPr>
        <w:t>不少于五名专家，设组长一名，评估会由组长主持。</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第十四条  审评中心负责建立专家数据库。专家应熟悉标准化方针政策、法律法规，国家产业政策、规划，具有丰富标准化工作经验。</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第十五条  评估会议专家从专家数据库中随机产生。专</w:t>
      </w:r>
      <w:r w:rsidRPr="008152F6">
        <w:rPr>
          <w:rFonts w:ascii="仿宋" w:eastAsia="仿宋" w:hAnsi="仿宋" w:cs="仿宋" w:hint="eastAsia"/>
          <w:sz w:val="32"/>
          <w:szCs w:val="32"/>
        </w:rPr>
        <w:lastRenderedPageBreak/>
        <w:t>家应全程参与评估工作，如果发现与本人存在利益关系的项目，应主动提出回避。</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第十六条  项目申报单位按评估内容准备材料，指派人员参加评估会，介绍项目情况，回答专家评估组的质询。</w:t>
      </w:r>
    </w:p>
    <w:p w:rsidR="008152F6" w:rsidRPr="008152F6" w:rsidRDefault="008152F6" w:rsidP="008152F6">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8152F6">
        <w:rPr>
          <w:rFonts w:ascii="仿宋" w:eastAsia="仿宋" w:hAnsi="仿宋" w:cs="仿宋" w:hint="eastAsia"/>
          <w:sz w:val="32"/>
          <w:szCs w:val="32"/>
        </w:rPr>
        <w:t>第十七条 项目申报单位无故不参加评估会，按弃权处理，项目退回申报单位。</w:t>
      </w:r>
    </w:p>
    <w:p w:rsidR="00AB575F" w:rsidRPr="00AB575F" w:rsidRDefault="008152F6" w:rsidP="008152F6">
      <w:pPr>
        <w:adjustRightInd w:val="0"/>
        <w:snapToGrid w:val="0"/>
        <w:spacing w:beforeLines="50" w:afterLines="50" w:line="560" w:lineRule="exact"/>
        <w:ind w:firstLineChars="200" w:firstLine="640"/>
        <w:jc w:val="left"/>
        <w:rPr>
          <w:rFonts w:ascii="仿宋" w:eastAsia="仿宋" w:hAnsi="仿宋" w:cs="仿宋"/>
          <w:sz w:val="32"/>
          <w:szCs w:val="32"/>
        </w:rPr>
      </w:pPr>
      <w:r w:rsidRPr="008152F6">
        <w:rPr>
          <w:rFonts w:ascii="仿宋" w:eastAsia="仿宋" w:hAnsi="仿宋" w:cs="仿宋" w:hint="eastAsia"/>
          <w:sz w:val="32"/>
          <w:szCs w:val="32"/>
        </w:rPr>
        <w:t>第十八条 专家评估组按要求形成项目的评估结果。评估结果分为通过、不通过两种情况。评估结果为不通过的应说明原因。审评中心将评估结果报国家标准委。</w:t>
      </w:r>
    </w:p>
    <w:p w:rsidR="0065243D" w:rsidRPr="0065243D" w:rsidRDefault="0065243D" w:rsidP="0065243D">
      <w:pPr>
        <w:adjustRightInd w:val="0"/>
        <w:snapToGrid w:val="0"/>
        <w:spacing w:beforeLines="150" w:afterLines="50" w:line="560" w:lineRule="exact"/>
        <w:ind w:firstLineChars="200" w:firstLine="643"/>
        <w:jc w:val="center"/>
        <w:rPr>
          <w:rFonts w:ascii="仿宋" w:eastAsia="仿宋" w:hAnsi="仿宋" w:cs="仿宋" w:hint="eastAsia"/>
          <w:b/>
          <w:bCs/>
          <w:sz w:val="32"/>
          <w:szCs w:val="32"/>
        </w:rPr>
      </w:pPr>
      <w:r w:rsidRPr="0065243D">
        <w:rPr>
          <w:rFonts w:ascii="仿宋" w:eastAsia="仿宋" w:hAnsi="仿宋" w:cs="仿宋" w:hint="eastAsia"/>
          <w:b/>
          <w:bCs/>
          <w:sz w:val="32"/>
          <w:szCs w:val="32"/>
        </w:rPr>
        <w:t>第五章  附 则</w:t>
      </w:r>
    </w:p>
    <w:p w:rsidR="0065243D" w:rsidRPr="0065243D" w:rsidRDefault="0065243D" w:rsidP="0065243D">
      <w:pPr>
        <w:adjustRightInd w:val="0"/>
        <w:snapToGrid w:val="0"/>
        <w:spacing w:beforeLines="50" w:afterLines="50" w:line="560" w:lineRule="exact"/>
        <w:ind w:firstLineChars="200" w:firstLine="640"/>
        <w:jc w:val="left"/>
        <w:rPr>
          <w:rFonts w:ascii="仿宋" w:eastAsia="仿宋" w:hAnsi="仿宋" w:cs="仿宋" w:hint="eastAsia"/>
          <w:sz w:val="32"/>
          <w:szCs w:val="32"/>
        </w:rPr>
      </w:pPr>
      <w:r w:rsidRPr="0065243D">
        <w:rPr>
          <w:rFonts w:ascii="仿宋" w:eastAsia="仿宋" w:hAnsi="仿宋" w:cs="仿宋" w:hint="eastAsia"/>
          <w:sz w:val="32"/>
          <w:szCs w:val="32"/>
        </w:rPr>
        <w:t>第十九条  本办法由国家标准委负责解释。</w:t>
      </w:r>
    </w:p>
    <w:p w:rsidR="00231743" w:rsidRDefault="0065243D" w:rsidP="0065243D">
      <w:pPr>
        <w:adjustRightInd w:val="0"/>
        <w:snapToGrid w:val="0"/>
        <w:spacing w:beforeLines="50" w:afterLines="50" w:line="560" w:lineRule="exact"/>
        <w:ind w:firstLineChars="200" w:firstLine="640"/>
        <w:jc w:val="left"/>
        <w:rPr>
          <w:rFonts w:ascii="仿宋" w:eastAsia="仿宋" w:hAnsi="仿宋" w:cs="仿宋"/>
          <w:sz w:val="32"/>
          <w:szCs w:val="32"/>
        </w:rPr>
      </w:pPr>
      <w:r w:rsidRPr="0065243D">
        <w:rPr>
          <w:rFonts w:ascii="仿宋" w:eastAsia="仿宋" w:hAnsi="仿宋" w:cs="仿宋" w:hint="eastAsia"/>
          <w:sz w:val="32"/>
          <w:szCs w:val="32"/>
        </w:rPr>
        <w:t xml:space="preserve">第二十条  本办法自2016年3月28日起施行。      </w:t>
      </w:r>
    </w:p>
    <w:p w:rsidR="00231743" w:rsidRDefault="008514C4" w:rsidP="00B72F10">
      <w:pPr>
        <w:adjustRightInd w:val="0"/>
        <w:snapToGrid w:val="0"/>
        <w:spacing w:beforeLines="50" w:afterLines="50" w:line="560" w:lineRule="exact"/>
        <w:jc w:val="left"/>
        <w:rPr>
          <w:rFonts w:ascii="仿宋" w:eastAsia="仿宋" w:hAnsi="仿宋" w:cs="仿宋"/>
          <w:sz w:val="32"/>
          <w:szCs w:val="32"/>
        </w:rPr>
      </w:pPr>
      <w:r>
        <w:rPr>
          <w:rFonts w:ascii="仿宋" w:eastAsia="仿宋" w:hAnsi="仿宋" w:cs="仿宋" w:hint="eastAsia"/>
          <w:sz w:val="32"/>
          <w:szCs w:val="32"/>
        </w:rPr>
        <w:t>来源：</w:t>
      </w:r>
      <w:r w:rsidR="0065243D" w:rsidRPr="0065243D">
        <w:rPr>
          <w:rFonts w:ascii="仿宋" w:eastAsia="仿宋" w:hAnsi="仿宋" w:cs="仿宋"/>
          <w:sz w:val="32"/>
          <w:szCs w:val="32"/>
        </w:rPr>
        <w:t>http://www.sac.gov.cn/szhywb/sytz/201604/t20160401_206283.htm</w:t>
      </w:r>
    </w:p>
    <w:sectPr w:rsidR="00231743" w:rsidSect="00460B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B37" w:rsidRDefault="003E7B37" w:rsidP="00460B0C">
      <w:r>
        <w:separator/>
      </w:r>
    </w:p>
  </w:endnote>
  <w:endnote w:type="continuationSeparator" w:id="0">
    <w:p w:rsidR="003E7B37" w:rsidRDefault="003E7B37" w:rsidP="00460B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jrico">
    <w:altName w:val="Segoe Print"/>
    <w:charset w:val="00"/>
    <w:family w:val="auto"/>
    <w:pitch w:val="default"/>
    <w:sig w:usb0="00000000" w:usb1="00000000" w:usb2="00000000" w:usb3="00000000" w:csb0="00000000" w:csb1="00000000"/>
  </w:font>
  <w:font w:name="monospace">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0C" w:rsidRDefault="00B72F10">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460B0C" w:rsidRDefault="00B72F10">
                <w:pPr>
                  <w:snapToGrid w:val="0"/>
                  <w:rPr>
                    <w:sz w:val="18"/>
                  </w:rPr>
                </w:pPr>
                <w:r>
                  <w:rPr>
                    <w:rFonts w:hint="eastAsia"/>
                    <w:sz w:val="18"/>
                  </w:rPr>
                  <w:fldChar w:fldCharType="begin"/>
                </w:r>
                <w:r w:rsidR="00EA09C5">
                  <w:rPr>
                    <w:rFonts w:hint="eastAsia"/>
                    <w:sz w:val="18"/>
                  </w:rPr>
                  <w:instrText xml:space="preserve"> PAGE  \* MERGEFORMAT </w:instrText>
                </w:r>
                <w:r>
                  <w:rPr>
                    <w:rFonts w:hint="eastAsia"/>
                    <w:sz w:val="18"/>
                  </w:rPr>
                  <w:fldChar w:fldCharType="separate"/>
                </w:r>
                <w:r w:rsidR="0065243D">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B37" w:rsidRDefault="003E7B37" w:rsidP="00460B0C">
      <w:r>
        <w:separator/>
      </w:r>
    </w:p>
  </w:footnote>
  <w:footnote w:type="continuationSeparator" w:id="0">
    <w:p w:rsidR="003E7B37" w:rsidRDefault="003E7B37" w:rsidP="00460B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60DC6E79"/>
    <w:rsid w:val="000036C1"/>
    <w:rsid w:val="00024FBE"/>
    <w:rsid w:val="000905DF"/>
    <w:rsid w:val="0014070C"/>
    <w:rsid w:val="00164997"/>
    <w:rsid w:val="001810F0"/>
    <w:rsid w:val="00195CFF"/>
    <w:rsid w:val="00204C36"/>
    <w:rsid w:val="00212AAD"/>
    <w:rsid w:val="002139FE"/>
    <w:rsid w:val="00231743"/>
    <w:rsid w:val="00243509"/>
    <w:rsid w:val="00255F79"/>
    <w:rsid w:val="00261306"/>
    <w:rsid w:val="0027336C"/>
    <w:rsid w:val="00277A8B"/>
    <w:rsid w:val="00285384"/>
    <w:rsid w:val="00297CEB"/>
    <w:rsid w:val="002A485E"/>
    <w:rsid w:val="002C79CA"/>
    <w:rsid w:val="00322A76"/>
    <w:rsid w:val="0038448B"/>
    <w:rsid w:val="003850EC"/>
    <w:rsid w:val="00394C35"/>
    <w:rsid w:val="003E7B37"/>
    <w:rsid w:val="00407823"/>
    <w:rsid w:val="004250B3"/>
    <w:rsid w:val="00460B0C"/>
    <w:rsid w:val="00496B51"/>
    <w:rsid w:val="004D03C6"/>
    <w:rsid w:val="00526835"/>
    <w:rsid w:val="0057442E"/>
    <w:rsid w:val="005B7385"/>
    <w:rsid w:val="006078AC"/>
    <w:rsid w:val="00631DFD"/>
    <w:rsid w:val="00646459"/>
    <w:rsid w:val="0065243D"/>
    <w:rsid w:val="0066496E"/>
    <w:rsid w:val="006B2612"/>
    <w:rsid w:val="006C189B"/>
    <w:rsid w:val="006E1749"/>
    <w:rsid w:val="00752C80"/>
    <w:rsid w:val="007A05E8"/>
    <w:rsid w:val="007B6230"/>
    <w:rsid w:val="00813F80"/>
    <w:rsid w:val="008152F6"/>
    <w:rsid w:val="008514C4"/>
    <w:rsid w:val="0086496F"/>
    <w:rsid w:val="00875C79"/>
    <w:rsid w:val="008B7599"/>
    <w:rsid w:val="008C260D"/>
    <w:rsid w:val="008F5EFA"/>
    <w:rsid w:val="00900336"/>
    <w:rsid w:val="009A4891"/>
    <w:rsid w:val="009F042A"/>
    <w:rsid w:val="00A22A02"/>
    <w:rsid w:val="00A32583"/>
    <w:rsid w:val="00A860BE"/>
    <w:rsid w:val="00AA7F2E"/>
    <w:rsid w:val="00AB575F"/>
    <w:rsid w:val="00AC2BF2"/>
    <w:rsid w:val="00B0372A"/>
    <w:rsid w:val="00B72F10"/>
    <w:rsid w:val="00B75A29"/>
    <w:rsid w:val="00BD190A"/>
    <w:rsid w:val="00BD43AE"/>
    <w:rsid w:val="00BF1C09"/>
    <w:rsid w:val="00C34724"/>
    <w:rsid w:val="00C83413"/>
    <w:rsid w:val="00CC32C4"/>
    <w:rsid w:val="00D40BDF"/>
    <w:rsid w:val="00D56FA2"/>
    <w:rsid w:val="00DD578B"/>
    <w:rsid w:val="00DF541B"/>
    <w:rsid w:val="00E7512D"/>
    <w:rsid w:val="00EA09C5"/>
    <w:rsid w:val="00EB7D57"/>
    <w:rsid w:val="00F6782F"/>
    <w:rsid w:val="00F859D7"/>
    <w:rsid w:val="00F931D9"/>
    <w:rsid w:val="00FB33E1"/>
    <w:rsid w:val="00FD6D0A"/>
    <w:rsid w:val="013D00F9"/>
    <w:rsid w:val="07705E84"/>
    <w:rsid w:val="14157E29"/>
    <w:rsid w:val="1921278B"/>
    <w:rsid w:val="34F31C95"/>
    <w:rsid w:val="39BC53BB"/>
    <w:rsid w:val="3A0C1C2C"/>
    <w:rsid w:val="5D164ACA"/>
    <w:rsid w:val="60DC6E79"/>
    <w:rsid w:val="66A940E0"/>
    <w:rsid w:val="74B019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Keyboard" w:qFormat="1"/>
    <w:lsdException w:name="HTML Sampl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B0C"/>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66496E"/>
    <w:pPr>
      <w:widowControl/>
      <w:spacing w:before="100" w:beforeAutospacing="1" w:after="100" w:afterAutospacing="1"/>
      <w:jc w:val="left"/>
      <w:outlineLvl w:val="0"/>
    </w:pPr>
    <w:rPr>
      <w:rFonts w:ascii="宋体" w:eastAsia="宋体" w:hAnsi="宋体" w:cs="宋体"/>
      <w:kern w:val="36"/>
      <w:sz w:val="24"/>
    </w:rPr>
  </w:style>
  <w:style w:type="paragraph" w:styleId="3">
    <w:name w:val="heading 3"/>
    <w:basedOn w:val="a"/>
    <w:next w:val="a"/>
    <w:link w:val="3Char"/>
    <w:semiHidden/>
    <w:unhideWhenUsed/>
    <w:qFormat/>
    <w:rsid w:val="0066496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0B0C"/>
    <w:pPr>
      <w:tabs>
        <w:tab w:val="center" w:pos="4153"/>
        <w:tab w:val="right" w:pos="8306"/>
      </w:tabs>
      <w:snapToGrid w:val="0"/>
      <w:jc w:val="left"/>
    </w:pPr>
    <w:rPr>
      <w:sz w:val="18"/>
    </w:rPr>
  </w:style>
  <w:style w:type="paragraph" w:styleId="a4">
    <w:name w:val="header"/>
    <w:basedOn w:val="a"/>
    <w:rsid w:val="00460B0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460B0C"/>
    <w:pPr>
      <w:pBdr>
        <w:top w:val="single" w:sz="6" w:space="0" w:color="CCCCCC"/>
        <w:left w:val="single" w:sz="6" w:space="7" w:color="CCCCCC"/>
        <w:bottom w:val="single" w:sz="6" w:space="0" w:color="CCCCCC"/>
        <w:right w:val="single" w:sz="6" w:space="7" w:color="CCCCCC"/>
      </w:pBdr>
      <w:shd w:val="clear" w:color="auto" w:fill="FFFFFF"/>
      <w:spacing w:line="510" w:lineRule="atLeast"/>
      <w:jc w:val="left"/>
      <w:textAlignment w:val="center"/>
    </w:pPr>
    <w:rPr>
      <w:rFonts w:cs="Times New Roman"/>
      <w:color w:val="555555"/>
      <w:kern w:val="0"/>
      <w:sz w:val="24"/>
    </w:rPr>
  </w:style>
  <w:style w:type="character" w:styleId="a6">
    <w:name w:val="Strong"/>
    <w:basedOn w:val="a0"/>
    <w:qFormat/>
    <w:rsid w:val="00460B0C"/>
    <w:rPr>
      <w:b/>
    </w:rPr>
  </w:style>
  <w:style w:type="character" w:styleId="a7">
    <w:name w:val="FollowedHyperlink"/>
    <w:basedOn w:val="a0"/>
    <w:rsid w:val="00460B0C"/>
    <w:rPr>
      <w:rFonts w:ascii="jrico" w:eastAsia="jrico" w:hAnsi="jrico" w:cs="jrico" w:hint="default"/>
      <w:color w:val="333333"/>
      <w:sz w:val="23"/>
      <w:szCs w:val="23"/>
      <w:u w:val="none"/>
    </w:rPr>
  </w:style>
  <w:style w:type="character" w:styleId="a8">
    <w:name w:val="Emphasis"/>
    <w:basedOn w:val="a0"/>
    <w:qFormat/>
    <w:rsid w:val="00460B0C"/>
  </w:style>
  <w:style w:type="character" w:styleId="a9">
    <w:name w:val="Hyperlink"/>
    <w:basedOn w:val="a0"/>
    <w:qFormat/>
    <w:rsid w:val="00460B0C"/>
    <w:rPr>
      <w:color w:val="333333"/>
      <w:u w:val="none"/>
    </w:rPr>
  </w:style>
  <w:style w:type="character" w:styleId="HTML">
    <w:name w:val="HTML Code"/>
    <w:basedOn w:val="a0"/>
    <w:qFormat/>
    <w:rsid w:val="00460B0C"/>
    <w:rPr>
      <w:rFonts w:ascii="monospace" w:eastAsia="monospace" w:hAnsi="monospace" w:cs="monospace" w:hint="default"/>
      <w:sz w:val="21"/>
      <w:szCs w:val="21"/>
    </w:rPr>
  </w:style>
  <w:style w:type="character" w:styleId="HTML0">
    <w:name w:val="HTML Keyboard"/>
    <w:basedOn w:val="a0"/>
    <w:qFormat/>
    <w:rsid w:val="00460B0C"/>
    <w:rPr>
      <w:rFonts w:ascii="monospace" w:eastAsia="monospace" w:hAnsi="monospace" w:cs="monospace" w:hint="default"/>
      <w:sz w:val="21"/>
      <w:szCs w:val="21"/>
    </w:rPr>
  </w:style>
  <w:style w:type="character" w:styleId="HTML1">
    <w:name w:val="HTML Sample"/>
    <w:basedOn w:val="a0"/>
    <w:qFormat/>
    <w:rsid w:val="00460B0C"/>
    <w:rPr>
      <w:rFonts w:ascii="monospace" w:eastAsia="monospace" w:hAnsi="monospace" w:cs="monospace"/>
      <w:sz w:val="21"/>
      <w:szCs w:val="21"/>
    </w:rPr>
  </w:style>
  <w:style w:type="character" w:customStyle="1" w:styleId="pictitle">
    <w:name w:val="pic_title"/>
    <w:basedOn w:val="a0"/>
    <w:qFormat/>
    <w:rsid w:val="00460B0C"/>
    <w:rPr>
      <w:color w:val="FFFFFF"/>
    </w:rPr>
  </w:style>
  <w:style w:type="character" w:customStyle="1" w:styleId="gofirst2">
    <w:name w:val="gofirst2"/>
    <w:basedOn w:val="a0"/>
    <w:qFormat/>
    <w:rsid w:val="00460B0C"/>
    <w:rPr>
      <w:color w:val="CCCCCC"/>
      <w:shd w:val="clear" w:color="auto" w:fill="FFFFFF"/>
    </w:rPr>
  </w:style>
  <w:style w:type="character" w:customStyle="1" w:styleId="goprev">
    <w:name w:val="goprev"/>
    <w:basedOn w:val="a0"/>
    <w:qFormat/>
    <w:rsid w:val="00460B0C"/>
    <w:rPr>
      <w:color w:val="FFFFFF"/>
      <w:shd w:val="clear" w:color="auto" w:fill="FF9400"/>
    </w:rPr>
  </w:style>
  <w:style w:type="character" w:customStyle="1" w:styleId="count2">
    <w:name w:val="count2"/>
    <w:basedOn w:val="a0"/>
    <w:qFormat/>
    <w:rsid w:val="00460B0C"/>
    <w:rPr>
      <w:color w:val="333333"/>
    </w:rPr>
  </w:style>
  <w:style w:type="character" w:customStyle="1" w:styleId="gonext2">
    <w:name w:val="gonext2"/>
    <w:basedOn w:val="a0"/>
    <w:qFormat/>
    <w:rsid w:val="00460B0C"/>
    <w:rPr>
      <w:color w:val="CCCCCC"/>
      <w:shd w:val="clear" w:color="auto" w:fill="FFFFFF"/>
    </w:rPr>
  </w:style>
  <w:style w:type="character" w:customStyle="1" w:styleId="golast2">
    <w:name w:val="golast2"/>
    <w:basedOn w:val="a0"/>
    <w:qFormat/>
    <w:rsid w:val="00460B0C"/>
    <w:rPr>
      <w:color w:val="CCCCCC"/>
      <w:shd w:val="clear" w:color="auto" w:fill="FFFFFF"/>
    </w:rPr>
  </w:style>
  <w:style w:type="character" w:customStyle="1" w:styleId="gofirst">
    <w:name w:val="gofirst"/>
    <w:basedOn w:val="a0"/>
    <w:qFormat/>
    <w:rsid w:val="00460B0C"/>
    <w:rPr>
      <w:color w:val="CCCCCC"/>
      <w:shd w:val="clear" w:color="auto" w:fill="FFFFFF"/>
    </w:rPr>
  </w:style>
  <w:style w:type="character" w:customStyle="1" w:styleId="count">
    <w:name w:val="count"/>
    <w:basedOn w:val="a0"/>
    <w:qFormat/>
    <w:rsid w:val="00460B0C"/>
    <w:rPr>
      <w:color w:val="333333"/>
    </w:rPr>
  </w:style>
  <w:style w:type="character" w:customStyle="1" w:styleId="goprev2">
    <w:name w:val="goprev2"/>
    <w:basedOn w:val="a0"/>
    <w:qFormat/>
    <w:rsid w:val="00460B0C"/>
    <w:rPr>
      <w:color w:val="CCCCCC"/>
      <w:shd w:val="clear" w:color="auto" w:fill="FFFFFF"/>
    </w:rPr>
  </w:style>
  <w:style w:type="character" w:customStyle="1" w:styleId="1Char">
    <w:name w:val="标题 1 Char"/>
    <w:basedOn w:val="a0"/>
    <w:link w:val="1"/>
    <w:uiPriority w:val="9"/>
    <w:rsid w:val="0066496E"/>
    <w:rPr>
      <w:rFonts w:ascii="宋体" w:hAnsi="宋体" w:cs="宋体"/>
      <w:kern w:val="36"/>
      <w:sz w:val="24"/>
      <w:szCs w:val="24"/>
    </w:rPr>
  </w:style>
  <w:style w:type="character" w:customStyle="1" w:styleId="3Char">
    <w:name w:val="标题 3 Char"/>
    <w:basedOn w:val="a0"/>
    <w:link w:val="3"/>
    <w:semiHidden/>
    <w:rsid w:val="0066496E"/>
    <w:rPr>
      <w:rFonts w:asciiTheme="minorHAnsi" w:eastAsiaTheme="minorEastAsia" w:hAnsiTheme="minorHAnsi" w:cstheme="minorBidi"/>
      <w:b/>
      <w:bCs/>
      <w:kern w:val="2"/>
      <w:sz w:val="32"/>
      <w:szCs w:val="32"/>
    </w:rPr>
  </w:style>
  <w:style w:type="paragraph" w:styleId="aa">
    <w:name w:val="Balloon Text"/>
    <w:basedOn w:val="a"/>
    <w:link w:val="Char"/>
    <w:rsid w:val="00646459"/>
    <w:rPr>
      <w:sz w:val="18"/>
      <w:szCs w:val="18"/>
    </w:rPr>
  </w:style>
  <w:style w:type="character" w:customStyle="1" w:styleId="Char">
    <w:name w:val="批注框文本 Char"/>
    <w:basedOn w:val="a0"/>
    <w:link w:val="aa"/>
    <w:rsid w:val="00646459"/>
    <w:rPr>
      <w:rFonts w:asciiTheme="minorHAnsi" w:eastAsiaTheme="minorEastAsia" w:hAnsiTheme="minorHAnsi" w:cstheme="minorBidi"/>
      <w:kern w:val="2"/>
      <w:sz w:val="18"/>
      <w:szCs w:val="18"/>
    </w:rPr>
  </w:style>
  <w:style w:type="character" w:styleId="ab">
    <w:name w:val="annotation reference"/>
    <w:basedOn w:val="a0"/>
    <w:rsid w:val="00631DFD"/>
    <w:rPr>
      <w:sz w:val="21"/>
      <w:szCs w:val="21"/>
    </w:rPr>
  </w:style>
  <w:style w:type="paragraph" w:styleId="ac">
    <w:name w:val="annotation text"/>
    <w:basedOn w:val="a"/>
    <w:link w:val="Char0"/>
    <w:rsid w:val="00631DFD"/>
    <w:pPr>
      <w:jc w:val="left"/>
    </w:pPr>
  </w:style>
  <w:style w:type="character" w:customStyle="1" w:styleId="Char0">
    <w:name w:val="批注文字 Char"/>
    <w:basedOn w:val="a0"/>
    <w:link w:val="ac"/>
    <w:rsid w:val="00631DFD"/>
    <w:rPr>
      <w:rFonts w:asciiTheme="minorHAnsi" w:eastAsiaTheme="minorEastAsia" w:hAnsiTheme="minorHAnsi" w:cstheme="minorBidi"/>
      <w:kern w:val="2"/>
      <w:sz w:val="21"/>
      <w:szCs w:val="24"/>
    </w:rPr>
  </w:style>
  <w:style w:type="paragraph" w:styleId="ad">
    <w:name w:val="annotation subject"/>
    <w:basedOn w:val="ac"/>
    <w:next w:val="ac"/>
    <w:link w:val="Char1"/>
    <w:rsid w:val="00631DFD"/>
    <w:rPr>
      <w:b/>
      <w:bCs/>
    </w:rPr>
  </w:style>
  <w:style w:type="character" w:customStyle="1" w:styleId="Char1">
    <w:name w:val="批注主题 Char"/>
    <w:basedOn w:val="Char0"/>
    <w:link w:val="ad"/>
    <w:rsid w:val="00631DFD"/>
    <w:rPr>
      <w:b/>
      <w:bCs/>
    </w:rPr>
  </w:style>
  <w:style w:type="paragraph" w:styleId="ae">
    <w:name w:val="Revision"/>
    <w:hidden/>
    <w:uiPriority w:val="99"/>
    <w:unhideWhenUsed/>
    <w:rsid w:val="00631DFD"/>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787206">
      <w:bodyDiv w:val="1"/>
      <w:marLeft w:val="0"/>
      <w:marRight w:val="0"/>
      <w:marTop w:val="0"/>
      <w:marBottom w:val="0"/>
      <w:divBdr>
        <w:top w:val="none" w:sz="0" w:space="0" w:color="auto"/>
        <w:left w:val="none" w:sz="0" w:space="0" w:color="auto"/>
        <w:bottom w:val="none" w:sz="0" w:space="0" w:color="auto"/>
        <w:right w:val="none" w:sz="0" w:space="0" w:color="auto"/>
      </w:divBdr>
      <w:divsChild>
        <w:div w:id="1944730348">
          <w:marLeft w:val="0"/>
          <w:marRight w:val="0"/>
          <w:marTop w:val="0"/>
          <w:marBottom w:val="0"/>
          <w:divBdr>
            <w:top w:val="none" w:sz="0" w:space="0" w:color="auto"/>
            <w:left w:val="none" w:sz="0" w:space="0" w:color="auto"/>
            <w:bottom w:val="none" w:sz="0" w:space="0" w:color="auto"/>
            <w:right w:val="none" w:sz="0" w:space="0" w:color="auto"/>
          </w:divBdr>
          <w:divsChild>
            <w:div w:id="751708042">
              <w:marLeft w:val="0"/>
              <w:marRight w:val="0"/>
              <w:marTop w:val="0"/>
              <w:marBottom w:val="0"/>
              <w:divBdr>
                <w:top w:val="single" w:sz="6" w:space="0" w:color="DBDBDB"/>
                <w:left w:val="single" w:sz="6" w:space="0" w:color="DBDBDB"/>
                <w:bottom w:val="single" w:sz="12" w:space="0" w:color="DBDBDB"/>
                <w:right w:val="single" w:sz="12" w:space="0" w:color="DBDBDB"/>
              </w:divBdr>
              <w:divsChild>
                <w:div w:id="1570848076">
                  <w:marLeft w:val="0"/>
                  <w:marRight w:val="0"/>
                  <w:marTop w:val="0"/>
                  <w:marBottom w:val="0"/>
                  <w:divBdr>
                    <w:top w:val="none" w:sz="0" w:space="0" w:color="auto"/>
                    <w:left w:val="none" w:sz="0" w:space="0" w:color="auto"/>
                    <w:bottom w:val="none" w:sz="0" w:space="0" w:color="auto"/>
                    <w:right w:val="none" w:sz="0" w:space="0" w:color="auto"/>
                  </w:divBdr>
                  <w:divsChild>
                    <w:div w:id="19904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1356">
      <w:bodyDiv w:val="1"/>
      <w:marLeft w:val="0"/>
      <w:marRight w:val="0"/>
      <w:marTop w:val="0"/>
      <w:marBottom w:val="0"/>
      <w:divBdr>
        <w:top w:val="none" w:sz="0" w:space="0" w:color="auto"/>
        <w:left w:val="none" w:sz="0" w:space="0" w:color="auto"/>
        <w:bottom w:val="none" w:sz="0" w:space="0" w:color="auto"/>
        <w:right w:val="none" w:sz="0" w:space="0" w:color="auto"/>
      </w:divBdr>
    </w:div>
    <w:div w:id="604925313">
      <w:bodyDiv w:val="1"/>
      <w:marLeft w:val="0"/>
      <w:marRight w:val="0"/>
      <w:marTop w:val="0"/>
      <w:marBottom w:val="0"/>
      <w:divBdr>
        <w:top w:val="none" w:sz="0" w:space="0" w:color="auto"/>
        <w:left w:val="none" w:sz="0" w:space="0" w:color="auto"/>
        <w:bottom w:val="none" w:sz="0" w:space="0" w:color="auto"/>
        <w:right w:val="none" w:sz="0" w:space="0" w:color="auto"/>
      </w:divBdr>
    </w:div>
    <w:div w:id="675420590">
      <w:bodyDiv w:val="1"/>
      <w:marLeft w:val="0"/>
      <w:marRight w:val="0"/>
      <w:marTop w:val="0"/>
      <w:marBottom w:val="0"/>
      <w:divBdr>
        <w:top w:val="none" w:sz="0" w:space="0" w:color="auto"/>
        <w:left w:val="none" w:sz="0" w:space="0" w:color="auto"/>
        <w:bottom w:val="none" w:sz="0" w:space="0" w:color="auto"/>
        <w:right w:val="none" w:sz="0" w:space="0" w:color="auto"/>
      </w:divBdr>
    </w:div>
    <w:div w:id="854464084">
      <w:bodyDiv w:val="1"/>
      <w:marLeft w:val="0"/>
      <w:marRight w:val="0"/>
      <w:marTop w:val="0"/>
      <w:marBottom w:val="0"/>
      <w:divBdr>
        <w:top w:val="none" w:sz="0" w:space="0" w:color="auto"/>
        <w:left w:val="none" w:sz="0" w:space="0" w:color="auto"/>
        <w:bottom w:val="none" w:sz="0" w:space="0" w:color="auto"/>
        <w:right w:val="none" w:sz="0" w:space="0" w:color="auto"/>
      </w:divBdr>
    </w:div>
    <w:div w:id="925847263">
      <w:bodyDiv w:val="1"/>
      <w:marLeft w:val="0"/>
      <w:marRight w:val="0"/>
      <w:marTop w:val="0"/>
      <w:marBottom w:val="0"/>
      <w:divBdr>
        <w:top w:val="none" w:sz="0" w:space="0" w:color="auto"/>
        <w:left w:val="none" w:sz="0" w:space="0" w:color="auto"/>
        <w:bottom w:val="none" w:sz="0" w:space="0" w:color="auto"/>
        <w:right w:val="none" w:sz="0" w:space="0" w:color="auto"/>
      </w:divBdr>
      <w:divsChild>
        <w:div w:id="217014450">
          <w:marLeft w:val="0"/>
          <w:marRight w:val="0"/>
          <w:marTop w:val="0"/>
          <w:marBottom w:val="0"/>
          <w:divBdr>
            <w:top w:val="none" w:sz="0" w:space="0" w:color="auto"/>
            <w:left w:val="none" w:sz="0" w:space="0" w:color="auto"/>
            <w:bottom w:val="none" w:sz="0" w:space="0" w:color="auto"/>
            <w:right w:val="none" w:sz="0" w:space="0" w:color="auto"/>
          </w:divBdr>
          <w:divsChild>
            <w:div w:id="1756630107">
              <w:marLeft w:val="0"/>
              <w:marRight w:val="0"/>
              <w:marTop w:val="0"/>
              <w:marBottom w:val="0"/>
              <w:divBdr>
                <w:top w:val="single" w:sz="6" w:space="0" w:color="DBDBDB"/>
                <w:left w:val="single" w:sz="6" w:space="0" w:color="DBDBDB"/>
                <w:bottom w:val="single" w:sz="12" w:space="0" w:color="DBDBDB"/>
                <w:right w:val="single" w:sz="12" w:space="0" w:color="DBDBDB"/>
              </w:divBdr>
              <w:divsChild>
                <w:div w:id="560101304">
                  <w:marLeft w:val="0"/>
                  <w:marRight w:val="0"/>
                  <w:marTop w:val="0"/>
                  <w:marBottom w:val="0"/>
                  <w:divBdr>
                    <w:top w:val="none" w:sz="0" w:space="0" w:color="auto"/>
                    <w:left w:val="none" w:sz="0" w:space="0" w:color="auto"/>
                    <w:bottom w:val="none" w:sz="0" w:space="0" w:color="auto"/>
                    <w:right w:val="none" w:sz="0" w:space="0" w:color="auto"/>
                  </w:divBdr>
                  <w:divsChild>
                    <w:div w:id="15819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3148">
      <w:bodyDiv w:val="1"/>
      <w:marLeft w:val="0"/>
      <w:marRight w:val="0"/>
      <w:marTop w:val="0"/>
      <w:marBottom w:val="0"/>
      <w:divBdr>
        <w:top w:val="none" w:sz="0" w:space="0" w:color="auto"/>
        <w:left w:val="none" w:sz="0" w:space="0" w:color="auto"/>
        <w:bottom w:val="none" w:sz="0" w:space="0" w:color="auto"/>
        <w:right w:val="none" w:sz="0" w:space="0" w:color="auto"/>
      </w:divBdr>
      <w:divsChild>
        <w:div w:id="491677995">
          <w:marLeft w:val="0"/>
          <w:marRight w:val="0"/>
          <w:marTop w:val="0"/>
          <w:marBottom w:val="0"/>
          <w:divBdr>
            <w:top w:val="none" w:sz="0" w:space="0" w:color="auto"/>
            <w:left w:val="none" w:sz="0" w:space="0" w:color="auto"/>
            <w:bottom w:val="none" w:sz="0" w:space="0" w:color="auto"/>
            <w:right w:val="none" w:sz="0" w:space="0" w:color="auto"/>
          </w:divBdr>
          <w:divsChild>
            <w:div w:id="1784575278">
              <w:marLeft w:val="0"/>
              <w:marRight w:val="0"/>
              <w:marTop w:val="0"/>
              <w:marBottom w:val="0"/>
              <w:divBdr>
                <w:top w:val="single" w:sz="6" w:space="0" w:color="DBDBDB"/>
                <w:left w:val="single" w:sz="6" w:space="0" w:color="DBDBDB"/>
                <w:bottom w:val="single" w:sz="12" w:space="0" w:color="DBDBDB"/>
                <w:right w:val="single" w:sz="12" w:space="0" w:color="DBDBDB"/>
              </w:divBdr>
              <w:divsChild>
                <w:div w:id="274481830">
                  <w:marLeft w:val="0"/>
                  <w:marRight w:val="0"/>
                  <w:marTop w:val="0"/>
                  <w:marBottom w:val="0"/>
                  <w:divBdr>
                    <w:top w:val="none" w:sz="0" w:space="0" w:color="auto"/>
                    <w:left w:val="none" w:sz="0" w:space="0" w:color="auto"/>
                    <w:bottom w:val="none" w:sz="0" w:space="0" w:color="auto"/>
                    <w:right w:val="none" w:sz="0" w:space="0" w:color="auto"/>
                  </w:divBdr>
                  <w:divsChild>
                    <w:div w:id="8676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4654">
      <w:bodyDiv w:val="1"/>
      <w:marLeft w:val="0"/>
      <w:marRight w:val="0"/>
      <w:marTop w:val="0"/>
      <w:marBottom w:val="0"/>
      <w:divBdr>
        <w:top w:val="none" w:sz="0" w:space="0" w:color="auto"/>
        <w:left w:val="none" w:sz="0" w:space="0" w:color="auto"/>
        <w:bottom w:val="none" w:sz="0" w:space="0" w:color="auto"/>
        <w:right w:val="none" w:sz="0" w:space="0" w:color="auto"/>
      </w:divBdr>
    </w:div>
    <w:div w:id="1353797894">
      <w:bodyDiv w:val="1"/>
      <w:marLeft w:val="0"/>
      <w:marRight w:val="0"/>
      <w:marTop w:val="0"/>
      <w:marBottom w:val="0"/>
      <w:divBdr>
        <w:top w:val="none" w:sz="0" w:space="0" w:color="auto"/>
        <w:left w:val="none" w:sz="0" w:space="0" w:color="auto"/>
        <w:bottom w:val="none" w:sz="0" w:space="0" w:color="auto"/>
        <w:right w:val="none" w:sz="0" w:space="0" w:color="auto"/>
      </w:divBdr>
    </w:div>
    <w:div w:id="2073308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53</cp:revision>
  <cp:lastPrinted>2016-01-03T09:08:00Z</cp:lastPrinted>
  <dcterms:created xsi:type="dcterms:W3CDTF">2015-12-21T13:58:00Z</dcterms:created>
  <dcterms:modified xsi:type="dcterms:W3CDTF">2016-04-08T03:40:00Z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